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F95" w:rsidRDefault="00410F95" w:rsidP="00410F95">
      <w:pPr>
        <w:pStyle w:val="Default"/>
      </w:pPr>
    </w:p>
    <w:p w:rsidR="004A04CB" w:rsidRDefault="00410F95" w:rsidP="00C14BD7">
      <w:pPr>
        <w:pStyle w:val="Titre1"/>
        <w:jc w:val="center"/>
        <w:rPr>
          <w:u w:val="single"/>
        </w:rPr>
      </w:pPr>
      <w:r w:rsidRPr="00C14BD7">
        <w:rPr>
          <w:u w:val="single"/>
        </w:rPr>
        <w:t>S’ENTRAÎNER À L’ÉPREUVE COMPOSÉE PARTIE 3</w:t>
      </w:r>
    </w:p>
    <w:p w:rsidR="004E0049" w:rsidRPr="004E0049" w:rsidRDefault="004E0049" w:rsidP="004E0049">
      <w:pPr>
        <w:pStyle w:val="Titre2"/>
        <w:jc w:val="center"/>
      </w:pPr>
      <w:r>
        <w:t>Thème : Source et instabilité de la croissance</w:t>
      </w:r>
    </w:p>
    <w:p w:rsidR="00410F95" w:rsidRDefault="00410F95" w:rsidP="00410F95">
      <w:pPr>
        <w:rPr>
          <w:sz w:val="28"/>
          <w:szCs w:val="28"/>
        </w:rPr>
      </w:pPr>
    </w:p>
    <w:p w:rsidR="00410F95" w:rsidRPr="00410F95" w:rsidRDefault="00410F95" w:rsidP="00410F95">
      <w:pPr>
        <w:autoSpaceDE w:val="0"/>
        <w:autoSpaceDN w:val="0"/>
        <w:adjustRightInd w:val="0"/>
        <w:spacing w:after="0" w:line="240" w:lineRule="auto"/>
        <w:rPr>
          <w:rFonts w:ascii="Calibri" w:hAnsi="Calibri" w:cs="Calibri"/>
          <w:color w:val="000000"/>
          <w:sz w:val="23"/>
          <w:szCs w:val="23"/>
        </w:rPr>
      </w:pPr>
      <w:r w:rsidRPr="00410F95">
        <w:rPr>
          <w:rFonts w:ascii="Times New Roman" w:hAnsi="Times New Roman" w:cs="Times New Roman"/>
          <w:color w:val="000000"/>
          <w:sz w:val="24"/>
          <w:szCs w:val="24"/>
        </w:rPr>
        <w:t xml:space="preserve"> </w:t>
      </w:r>
      <w:r w:rsidRPr="00410F95">
        <w:rPr>
          <w:rFonts w:ascii="Times New Roman" w:hAnsi="Times New Roman" w:cs="Times New Roman"/>
          <w:b/>
          <w:bCs/>
          <w:color w:val="000000"/>
          <w:sz w:val="23"/>
          <w:szCs w:val="23"/>
        </w:rPr>
        <w:t>É</w:t>
      </w:r>
      <w:r w:rsidRPr="00410F95">
        <w:rPr>
          <w:rFonts w:ascii="Calibri" w:hAnsi="Calibri" w:cs="Calibri"/>
          <w:b/>
          <w:bCs/>
          <w:color w:val="000000"/>
          <w:sz w:val="23"/>
          <w:szCs w:val="23"/>
        </w:rPr>
        <w:t xml:space="preserve">preuve composée Partie 3 : Raisonnement s’appuyant sur un dossier documentaire </w:t>
      </w:r>
    </w:p>
    <w:p w:rsidR="00410F95" w:rsidRDefault="00410F95" w:rsidP="00410F95">
      <w:pPr>
        <w:rPr>
          <w:rFonts w:ascii="Calibri" w:hAnsi="Calibri" w:cs="Calibri"/>
          <w:color w:val="000000"/>
          <w:sz w:val="23"/>
          <w:szCs w:val="23"/>
        </w:rPr>
      </w:pPr>
      <w:r w:rsidRPr="00410F95">
        <w:rPr>
          <w:rFonts w:ascii="Calibri" w:hAnsi="Calibri" w:cs="Calibri"/>
          <w:color w:val="000000"/>
          <w:sz w:val="23"/>
          <w:szCs w:val="23"/>
        </w:rPr>
        <w:t xml:space="preserve">Cette partie, notée sur 10 points, consiste en une question accompagnée d’un dossier documentaire comportant deux ou trois documents. Il est demandé de répondre au sujet en menant un raisonnement structuré. </w:t>
      </w:r>
    </w:p>
    <w:p w:rsidR="00410F95" w:rsidRDefault="00410F95" w:rsidP="00410F95">
      <w:pPr>
        <w:rPr>
          <w:rFonts w:ascii="Calibri" w:hAnsi="Calibri" w:cs="Calibri"/>
          <w:color w:val="000000"/>
          <w:sz w:val="23"/>
          <w:szCs w:val="23"/>
        </w:rPr>
      </w:pPr>
    </w:p>
    <w:p w:rsidR="00410F95" w:rsidRPr="00410F95" w:rsidRDefault="00410F95" w:rsidP="00410F95">
      <w:pPr>
        <w:autoSpaceDE w:val="0"/>
        <w:autoSpaceDN w:val="0"/>
        <w:adjustRightInd w:val="0"/>
        <w:spacing w:after="0" w:line="240" w:lineRule="auto"/>
        <w:rPr>
          <w:rFonts w:ascii="Calibri" w:hAnsi="Calibri" w:cs="Calibri"/>
          <w:color w:val="000000"/>
          <w:sz w:val="24"/>
          <w:szCs w:val="24"/>
        </w:rPr>
      </w:pPr>
    </w:p>
    <w:p w:rsidR="00410F95" w:rsidRDefault="00410F95" w:rsidP="00E0405A">
      <w:pPr>
        <w:pStyle w:val="Titre1"/>
        <w:rPr>
          <w:sz w:val="23"/>
          <w:szCs w:val="23"/>
        </w:rPr>
      </w:pPr>
      <w:r>
        <w:rPr>
          <w:sz w:val="24"/>
          <w:szCs w:val="24"/>
        </w:rPr>
        <w:t xml:space="preserve">1. </w:t>
      </w:r>
      <w:r w:rsidRPr="00410F95">
        <w:rPr>
          <w:sz w:val="24"/>
          <w:szCs w:val="24"/>
        </w:rPr>
        <w:t xml:space="preserve"> </w:t>
      </w:r>
      <w:r w:rsidRPr="00410F95">
        <w:rPr>
          <w:sz w:val="23"/>
          <w:szCs w:val="23"/>
        </w:rPr>
        <w:t xml:space="preserve">Analyser le sujet </w:t>
      </w:r>
    </w:p>
    <w:p w:rsidR="00E0405A" w:rsidRPr="00E0405A" w:rsidRDefault="00B478F2" w:rsidP="00E0405A">
      <w:r>
        <w:rPr>
          <w:noProof/>
          <w:lang w:eastAsia="fr-FR"/>
        </w:rPr>
        <w:pict>
          <v:group id="_x0000_s1030" style="position:absolute;margin-left:-15.15pt;margin-top:13.3pt;width:283.65pt;height:264.65pt;z-index:251662336" coordorigin="1477,6440" coordsize="4721,4605">
            <v:oval id="_x0000_s1026" style="position:absolute;left:1477;top:8175;width:1954;height:1152">
              <v:textbox style="mso-next-textbox:#_x0000_s1026">
                <w:txbxContent>
                  <w:p w:rsidR="00410F95" w:rsidRPr="00410F95" w:rsidRDefault="00410F95" w:rsidP="00410F95">
                    <w:pPr>
                      <w:jc w:val="center"/>
                      <w:rPr>
                        <w:b/>
                        <w:u w:val="single"/>
                      </w:rPr>
                    </w:pPr>
                    <w:r w:rsidRPr="00410F95">
                      <w:rPr>
                        <w:b/>
                        <w:u w:val="single"/>
                      </w:rPr>
                      <w:t>Analyser le sujet</w:t>
                    </w:r>
                  </w:p>
                </w:txbxContent>
              </v:textbox>
            </v:oval>
            <v:oval id="_x0000_s1027" style="position:absolute;left:4169;top:6440;width:1954;height:1152">
              <v:textbox style="mso-next-textbox:#_x0000_s1027">
                <w:txbxContent>
                  <w:p w:rsidR="00410F95" w:rsidRDefault="00410F95">
                    <w:r>
                      <w:t>Que me demande -</w:t>
                    </w:r>
                    <w:proofErr w:type="spellStart"/>
                    <w:r>
                      <w:t>t-</w:t>
                    </w:r>
                    <w:r w:rsidR="00B478F2">
                      <w:t>o</w:t>
                    </w:r>
                    <w:r>
                      <w:t>n</w:t>
                    </w:r>
                    <w:proofErr w:type="spellEnd"/>
                    <w:r>
                      <w:t xml:space="preserve"> de faire ?</w:t>
                    </w:r>
                  </w:p>
                </w:txbxContent>
              </v:textbox>
            </v:oval>
            <v:oval id="_x0000_s1028" style="position:absolute;left:4169;top:8058;width:1954;height:1152">
              <v:textbox style="mso-next-textbox:#_x0000_s1028">
                <w:txbxContent>
                  <w:tbl>
                    <w:tblPr>
                      <w:tblW w:w="2061" w:type="dxa"/>
                      <w:tblBorders>
                        <w:top w:val="nil"/>
                        <w:left w:val="nil"/>
                        <w:bottom w:val="nil"/>
                        <w:right w:val="nil"/>
                      </w:tblBorders>
                      <w:tblLayout w:type="fixed"/>
                      <w:tblLook w:val="0000"/>
                    </w:tblPr>
                    <w:tblGrid>
                      <w:gridCol w:w="2061"/>
                    </w:tblGrid>
                    <w:tr w:rsidR="00410F95" w:rsidRPr="00410F95" w:rsidTr="00410F95">
                      <w:tblPrEx>
                        <w:tblCellMar>
                          <w:top w:w="0" w:type="dxa"/>
                          <w:bottom w:w="0" w:type="dxa"/>
                        </w:tblCellMar>
                      </w:tblPrEx>
                      <w:trPr>
                        <w:trHeight w:val="261"/>
                      </w:trPr>
                      <w:tc>
                        <w:tcPr>
                          <w:tcW w:w="2061" w:type="dxa"/>
                        </w:tcPr>
                        <w:p w:rsidR="00410F95" w:rsidRPr="00410F95" w:rsidRDefault="00410F95" w:rsidP="00B478F2">
                          <w:pPr>
                            <w:autoSpaceDE w:val="0"/>
                            <w:autoSpaceDN w:val="0"/>
                            <w:adjustRightInd w:val="0"/>
                            <w:spacing w:after="0" w:line="240" w:lineRule="auto"/>
                            <w:rPr>
                              <w:rFonts w:ascii="Calibri" w:hAnsi="Calibri" w:cs="Calibri"/>
                              <w:color w:val="000000"/>
                              <w:sz w:val="23"/>
                              <w:szCs w:val="23"/>
                            </w:rPr>
                          </w:pPr>
                          <w:r w:rsidRPr="00410F95">
                            <w:rPr>
                              <w:rFonts w:ascii="Calibri" w:hAnsi="Calibri" w:cs="Calibri"/>
                              <w:color w:val="000000"/>
                              <w:sz w:val="24"/>
                              <w:szCs w:val="24"/>
                            </w:rPr>
                            <w:t xml:space="preserve"> </w:t>
                          </w:r>
                          <w:r w:rsidRPr="00410F95">
                            <w:rPr>
                              <w:rFonts w:ascii="Calibri" w:hAnsi="Calibri" w:cs="Calibri"/>
                              <w:bCs/>
                              <w:color w:val="000000"/>
                              <w:sz w:val="23"/>
                              <w:szCs w:val="23"/>
                            </w:rPr>
                            <w:t xml:space="preserve">Sur quoi porte le sujet ? </w:t>
                          </w:r>
                        </w:p>
                      </w:tc>
                    </w:tr>
                  </w:tbl>
                  <w:p w:rsidR="00410F95" w:rsidRDefault="00410F95"/>
                </w:txbxContent>
              </v:textbox>
            </v:oval>
            <v:oval id="_x0000_s1029" style="position:absolute;left:4244;top:9893;width:1954;height:1152">
              <v:textbox style="mso-next-textbox:#_x0000_s1029">
                <w:txbxContent>
                  <w:p w:rsidR="00410F95" w:rsidRPr="00410F95" w:rsidRDefault="00410F95" w:rsidP="00410F95">
                    <w:pPr>
                      <w:autoSpaceDE w:val="0"/>
                      <w:autoSpaceDN w:val="0"/>
                      <w:adjustRightInd w:val="0"/>
                      <w:spacing w:after="0" w:line="240" w:lineRule="auto"/>
                      <w:rPr>
                        <w:rFonts w:ascii="Calibri" w:hAnsi="Calibri" w:cs="Calibri"/>
                        <w:color w:val="000000"/>
                        <w:sz w:val="24"/>
                        <w:szCs w:val="24"/>
                      </w:rPr>
                    </w:pPr>
                  </w:p>
                  <w:tbl>
                    <w:tblPr>
                      <w:tblW w:w="0" w:type="auto"/>
                      <w:tblBorders>
                        <w:top w:val="nil"/>
                        <w:left w:val="nil"/>
                        <w:bottom w:val="nil"/>
                        <w:right w:val="nil"/>
                      </w:tblBorders>
                      <w:tblLayout w:type="fixed"/>
                      <w:tblLook w:val="0000"/>
                    </w:tblPr>
                    <w:tblGrid>
                      <w:gridCol w:w="1347"/>
                    </w:tblGrid>
                    <w:tr w:rsidR="00410F95" w:rsidRPr="00410F95">
                      <w:tblPrEx>
                        <w:tblCellMar>
                          <w:top w:w="0" w:type="dxa"/>
                          <w:bottom w:w="0" w:type="dxa"/>
                        </w:tblCellMar>
                      </w:tblPrEx>
                      <w:trPr>
                        <w:trHeight w:val="115"/>
                      </w:trPr>
                      <w:tc>
                        <w:tcPr>
                          <w:tcW w:w="1347" w:type="dxa"/>
                        </w:tcPr>
                        <w:p w:rsidR="00410F95" w:rsidRPr="00410F95" w:rsidRDefault="00410F95" w:rsidP="00410F95">
                          <w:pPr>
                            <w:autoSpaceDE w:val="0"/>
                            <w:autoSpaceDN w:val="0"/>
                            <w:adjustRightInd w:val="0"/>
                            <w:spacing w:after="0" w:line="240" w:lineRule="auto"/>
                            <w:jc w:val="center"/>
                            <w:rPr>
                              <w:rFonts w:ascii="Calibri" w:hAnsi="Calibri" w:cs="Calibri"/>
                              <w:color w:val="000000"/>
                              <w:sz w:val="23"/>
                              <w:szCs w:val="23"/>
                            </w:rPr>
                          </w:pPr>
                          <w:r w:rsidRPr="00410F95">
                            <w:rPr>
                              <w:rFonts w:ascii="Calibri" w:hAnsi="Calibri" w:cs="Calibri"/>
                              <w:bCs/>
                              <w:color w:val="000000"/>
                              <w:sz w:val="23"/>
                              <w:szCs w:val="23"/>
                            </w:rPr>
                            <w:t>Où et quand</w:t>
                          </w:r>
                          <w:r w:rsidRPr="00410F95">
                            <w:rPr>
                              <w:rFonts w:ascii="Calibri" w:hAnsi="Calibri" w:cs="Calibri"/>
                              <w:b/>
                              <w:bCs/>
                              <w:color w:val="000000"/>
                              <w:sz w:val="23"/>
                              <w:szCs w:val="23"/>
                            </w:rPr>
                            <w:t xml:space="preserve"> ?</w:t>
                          </w:r>
                        </w:p>
                      </w:tc>
                    </w:tr>
                  </w:tbl>
                  <w:p w:rsidR="00410F95" w:rsidRDefault="00410F95"/>
                </w:txbxContent>
              </v:textbox>
            </v:oval>
          </v:group>
        </w:pict>
      </w:r>
      <w:r w:rsidR="00E0405A">
        <w:rPr>
          <w:noProof/>
          <w:lang w:eastAsia="fr-FR"/>
        </w:rPr>
        <w:pict>
          <v:roundrect id="_x0000_s1031" style="position:absolute;margin-left:264.75pt;margin-top:4.7pt;width:224.75pt;height:80.15pt;z-index:251663360" arcsize="10923f"/>
        </w:pict>
      </w:r>
    </w:p>
    <w:p w:rsidR="00410F95" w:rsidRDefault="00410F95" w:rsidP="00410F95">
      <w:pPr>
        <w:rPr>
          <w:rFonts w:ascii="Calibri" w:hAnsi="Calibri" w:cs="Calibri"/>
          <w:b/>
          <w:bCs/>
          <w:color w:val="000000"/>
          <w:sz w:val="23"/>
          <w:szCs w:val="23"/>
        </w:rPr>
      </w:pPr>
    </w:p>
    <w:tbl>
      <w:tblPr>
        <w:tblW w:w="0" w:type="auto"/>
        <w:tblBorders>
          <w:top w:val="nil"/>
          <w:left w:val="nil"/>
          <w:bottom w:val="nil"/>
          <w:right w:val="nil"/>
        </w:tblBorders>
        <w:tblLayout w:type="fixed"/>
        <w:tblLook w:val="0000"/>
      </w:tblPr>
      <w:tblGrid>
        <w:gridCol w:w="2061"/>
      </w:tblGrid>
      <w:tr w:rsidR="00410F95" w:rsidRPr="00410F95">
        <w:tblPrEx>
          <w:tblCellMar>
            <w:top w:w="0" w:type="dxa"/>
            <w:bottom w:w="0" w:type="dxa"/>
          </w:tblCellMar>
        </w:tblPrEx>
        <w:trPr>
          <w:trHeight w:val="261"/>
        </w:trPr>
        <w:tc>
          <w:tcPr>
            <w:tcW w:w="2061" w:type="dxa"/>
          </w:tcPr>
          <w:p w:rsidR="00410F95" w:rsidRDefault="00410F95" w:rsidP="00410F95">
            <w:pPr>
              <w:autoSpaceDE w:val="0"/>
              <w:autoSpaceDN w:val="0"/>
              <w:adjustRightInd w:val="0"/>
              <w:spacing w:after="0" w:line="240" w:lineRule="auto"/>
              <w:rPr>
                <w:rFonts w:ascii="Calibri" w:hAnsi="Calibri" w:cs="Calibri"/>
                <w:color w:val="000000"/>
                <w:sz w:val="23"/>
                <w:szCs w:val="23"/>
              </w:rPr>
            </w:pPr>
          </w:p>
          <w:p w:rsidR="00410F95" w:rsidRDefault="00410F95" w:rsidP="00410F95">
            <w:pPr>
              <w:autoSpaceDE w:val="0"/>
              <w:autoSpaceDN w:val="0"/>
              <w:adjustRightInd w:val="0"/>
              <w:spacing w:after="0" w:line="240" w:lineRule="auto"/>
              <w:rPr>
                <w:rFonts w:ascii="Calibri" w:hAnsi="Calibri" w:cs="Calibri"/>
                <w:color w:val="000000"/>
                <w:sz w:val="23"/>
                <w:szCs w:val="23"/>
              </w:rPr>
            </w:pPr>
            <w:r>
              <w:rPr>
                <w:rFonts w:ascii="Calibri" w:hAnsi="Calibri" w:cs="Calibri"/>
                <w:noProof/>
                <w:color w:val="000000"/>
                <w:sz w:val="23"/>
                <w:szCs w:val="23"/>
                <w:lang w:eastAsia="fr-FR"/>
              </w:rPr>
              <w:pict>
                <v:shapetype id="_x0000_t32" coordsize="21600,21600" o:spt="32" o:oned="t" path="m,l21600,21600e" filled="f">
                  <v:path arrowok="t" fillok="f" o:connecttype="none"/>
                  <o:lock v:ext="edit" shapetype="t"/>
                </v:shapetype>
                <v:shape id="_x0000_s1034" type="#_x0000_t32" style="position:absolute;margin-left:64.4pt;margin-top:7.9pt;width:76.4pt;height:49.8pt;flip:y;z-index:251666432" o:connectortype="straight">
                  <v:stroke endarrow="block"/>
                </v:shape>
              </w:pict>
            </w:r>
          </w:p>
          <w:p w:rsidR="00410F95" w:rsidRPr="00410F95" w:rsidRDefault="00410F95" w:rsidP="00410F95">
            <w:pPr>
              <w:autoSpaceDE w:val="0"/>
              <w:autoSpaceDN w:val="0"/>
              <w:adjustRightInd w:val="0"/>
              <w:spacing w:after="0" w:line="240" w:lineRule="auto"/>
              <w:rPr>
                <w:rFonts w:ascii="Calibri" w:hAnsi="Calibri" w:cs="Calibri"/>
                <w:color w:val="000000"/>
                <w:sz w:val="23"/>
                <w:szCs w:val="23"/>
              </w:rPr>
            </w:pPr>
          </w:p>
        </w:tc>
      </w:tr>
    </w:tbl>
    <w:p w:rsidR="00410F95" w:rsidRDefault="00E0405A" w:rsidP="00410F95">
      <w:pPr>
        <w:rPr>
          <w:sz w:val="28"/>
          <w:szCs w:val="28"/>
        </w:rPr>
      </w:pPr>
      <w:r>
        <w:rPr>
          <w:noProof/>
          <w:lang w:eastAsia="fr-FR"/>
        </w:rPr>
        <w:pict>
          <v:roundrect id="_x0000_s1032" style="position:absolute;margin-left:268.5pt;margin-top:8.95pt;width:224.75pt;height:80.15pt;z-index:251664384;mso-position-horizontal-relative:text;mso-position-vertical-relative:text" arcsize="10923f"/>
        </w:pict>
      </w:r>
    </w:p>
    <w:p w:rsidR="00410F95" w:rsidRDefault="00410F95" w:rsidP="00410F95">
      <w:pPr>
        <w:rPr>
          <w:sz w:val="28"/>
          <w:szCs w:val="28"/>
        </w:rPr>
      </w:pPr>
      <w:r>
        <w:rPr>
          <w:noProof/>
          <w:sz w:val="28"/>
          <w:szCs w:val="28"/>
          <w:lang w:eastAsia="fr-FR"/>
        </w:rPr>
        <w:pict>
          <v:shape id="_x0000_s1035" type="#_x0000_t32" style="position:absolute;margin-left:103.05pt;margin-top:27.85pt;width:37.75pt;height:1.25pt;flip:y;z-index:251667456" o:connectortype="straight">
            <v:stroke endarrow="block"/>
          </v:shape>
        </w:pict>
      </w:r>
    </w:p>
    <w:p w:rsidR="00410F95" w:rsidRDefault="00410F95" w:rsidP="00410F95">
      <w:r>
        <w:rPr>
          <w:noProof/>
          <w:lang w:eastAsia="fr-FR"/>
        </w:rPr>
        <w:pict>
          <v:shape id="_x0000_s1036" type="#_x0000_t32" style="position:absolute;margin-left:91.3pt;margin-top:29.8pt;width:62.6pt;height:47.85pt;z-index:251668480" o:connectortype="straight">
            <v:stroke endarrow="block"/>
          </v:shape>
        </w:pict>
      </w:r>
    </w:p>
    <w:p w:rsidR="00410F95" w:rsidRPr="00410F95" w:rsidRDefault="00410F95" w:rsidP="00410F95"/>
    <w:p w:rsidR="00410F95" w:rsidRPr="00410F95" w:rsidRDefault="00E0405A" w:rsidP="00410F95">
      <w:r>
        <w:rPr>
          <w:noProof/>
          <w:lang w:eastAsia="fr-FR"/>
        </w:rPr>
        <w:pict>
          <v:roundrect id="_x0000_s1033" style="position:absolute;margin-left:268.5pt;margin-top:7.85pt;width:224.75pt;height:80.15pt;z-index:251665408" arcsize="10923f"/>
        </w:pict>
      </w:r>
    </w:p>
    <w:p w:rsidR="00410F95" w:rsidRPr="00410F95" w:rsidRDefault="00410F95" w:rsidP="00410F95"/>
    <w:p w:rsidR="00410F95" w:rsidRPr="00410F95" w:rsidRDefault="00410F95" w:rsidP="00410F95"/>
    <w:p w:rsidR="00410F95" w:rsidRPr="00410F95" w:rsidRDefault="00410F95" w:rsidP="00410F95"/>
    <w:p w:rsidR="00410F95" w:rsidRPr="00410F95" w:rsidRDefault="00410F95" w:rsidP="00410F95"/>
    <w:p w:rsidR="00410F95" w:rsidRPr="00410F95" w:rsidRDefault="00410F95" w:rsidP="00410F95">
      <w:pPr>
        <w:rPr>
          <w:b/>
        </w:rPr>
      </w:pPr>
      <w:r w:rsidRPr="00410F95">
        <w:rPr>
          <w:b/>
        </w:rPr>
        <w:t>Des exemples de sujet :</w:t>
      </w:r>
    </w:p>
    <w:p w:rsidR="00410F95" w:rsidRPr="004E0049" w:rsidRDefault="00410F95" w:rsidP="00410F95">
      <w:pPr>
        <w:pStyle w:val="Default"/>
        <w:rPr>
          <w:rFonts w:asciiTheme="minorHAnsi" w:hAnsiTheme="minorHAnsi" w:cs="Calibri"/>
        </w:rPr>
      </w:pPr>
      <w:r w:rsidRPr="004E0049">
        <w:rPr>
          <w:rFonts w:asciiTheme="minorHAnsi" w:hAnsiTheme="minorHAnsi"/>
        </w:rPr>
        <w:t xml:space="preserve">a)  </w:t>
      </w:r>
      <w:r w:rsidRPr="004E0049">
        <w:rPr>
          <w:rFonts w:asciiTheme="minorHAnsi" w:hAnsiTheme="minorHAnsi" w:cs="Calibri"/>
        </w:rPr>
        <w:t xml:space="preserve">Comment le progrès technique favorise-t-il la croissance économique ? </w:t>
      </w:r>
    </w:p>
    <w:p w:rsidR="00410F95" w:rsidRPr="004E0049" w:rsidRDefault="00410F95" w:rsidP="00410F95">
      <w:pPr>
        <w:pStyle w:val="Default"/>
        <w:rPr>
          <w:rFonts w:asciiTheme="minorHAnsi" w:hAnsiTheme="minorHAnsi" w:cs="Calibri"/>
        </w:rPr>
      </w:pPr>
      <w:r w:rsidRPr="004E0049">
        <w:rPr>
          <w:rFonts w:asciiTheme="minorHAnsi" w:hAnsiTheme="minorHAnsi" w:cs="Calibri"/>
        </w:rPr>
        <w:t>b) Vous montrerez que le processus de croissance a un caractère endogène</w:t>
      </w:r>
    </w:p>
    <w:p w:rsidR="00410F95" w:rsidRPr="004E0049" w:rsidRDefault="00410F95" w:rsidP="00410F95">
      <w:pPr>
        <w:pStyle w:val="Default"/>
        <w:rPr>
          <w:rFonts w:asciiTheme="minorHAnsi" w:hAnsiTheme="minorHAnsi" w:cs="Calibri"/>
        </w:rPr>
      </w:pPr>
      <w:r w:rsidRPr="004E0049">
        <w:rPr>
          <w:rFonts w:asciiTheme="minorHAnsi" w:hAnsiTheme="minorHAnsi" w:cs="Calibri"/>
        </w:rPr>
        <w:t xml:space="preserve">c) Montrez comment le progrès technique stimule la croissance économique. </w:t>
      </w:r>
    </w:p>
    <w:p w:rsidR="00410F95" w:rsidRPr="004E0049" w:rsidRDefault="00410F95" w:rsidP="00410F95">
      <w:pPr>
        <w:pStyle w:val="Default"/>
        <w:rPr>
          <w:rFonts w:asciiTheme="minorHAnsi" w:hAnsiTheme="minorHAnsi" w:cs="Calibri"/>
        </w:rPr>
      </w:pPr>
      <w:r w:rsidRPr="004E0049">
        <w:rPr>
          <w:rFonts w:asciiTheme="minorHAnsi" w:hAnsiTheme="minorHAnsi" w:cs="Calibri"/>
        </w:rPr>
        <w:t xml:space="preserve">d) Vous montrerez comment l’accumulation de capital est source de croissance économique. </w:t>
      </w:r>
    </w:p>
    <w:p w:rsidR="003B79ED" w:rsidRPr="004E0049" w:rsidRDefault="003B79ED" w:rsidP="00410F95">
      <w:pPr>
        <w:pStyle w:val="Default"/>
        <w:rPr>
          <w:rFonts w:asciiTheme="minorHAnsi" w:hAnsiTheme="minorHAnsi"/>
        </w:rPr>
      </w:pPr>
      <w:r w:rsidRPr="004E0049">
        <w:rPr>
          <w:rFonts w:asciiTheme="minorHAnsi" w:hAnsiTheme="minorHAnsi" w:cs="Calibri"/>
        </w:rPr>
        <w:t>e)</w:t>
      </w:r>
      <w:r w:rsidR="00E0405A" w:rsidRPr="004E0049">
        <w:rPr>
          <w:rFonts w:asciiTheme="minorHAnsi" w:hAnsiTheme="minorHAnsi" w:cs="Calibri"/>
        </w:rPr>
        <w:t xml:space="preserve"> </w:t>
      </w:r>
      <w:r w:rsidRPr="004E0049">
        <w:rPr>
          <w:rFonts w:asciiTheme="minorHAnsi" w:hAnsiTheme="minorHAnsi" w:cs="Calibri"/>
        </w:rPr>
        <w:t>Vous montrerez que différents mécanismes sont à l'origine des crises économiques.</w:t>
      </w:r>
    </w:p>
    <w:p w:rsidR="00410F95" w:rsidRDefault="00410F95" w:rsidP="00410F95"/>
    <w:p w:rsidR="003B79ED" w:rsidRDefault="003B79ED" w:rsidP="00410F95">
      <w:pPr>
        <w:tabs>
          <w:tab w:val="left" w:pos="2404"/>
        </w:tabs>
      </w:pPr>
      <w:r>
        <w:t>1_ le sujet a</w:t>
      </w:r>
      <w:r w:rsidR="004E0049">
        <w:t>)</w:t>
      </w:r>
      <w:r>
        <w:t xml:space="preserve"> est-i</w:t>
      </w:r>
      <w:r w:rsidR="00643DC6">
        <w:t>l</w:t>
      </w:r>
      <w:r>
        <w:t xml:space="preserve"> </w:t>
      </w:r>
      <w:r w:rsidR="004E0049">
        <w:t>similaire</w:t>
      </w:r>
      <w:r>
        <w:t xml:space="preserve"> au sujet d</w:t>
      </w:r>
      <w:r w:rsidR="004E0049">
        <w:t>)</w:t>
      </w:r>
      <w:r>
        <w:t xml:space="preserve"> ? Existe-il parmi ces sujets, un sujet </w:t>
      </w:r>
      <w:r w:rsidR="004E0049">
        <w:t>similaire</w:t>
      </w:r>
      <w:r>
        <w:t xml:space="preserve"> au sujet a</w:t>
      </w:r>
      <w:r w:rsidR="004E0049">
        <w:t>)</w:t>
      </w:r>
      <w:r>
        <w:t xml:space="preserve"> ?</w:t>
      </w:r>
    </w:p>
    <w:p w:rsidR="00E0405A" w:rsidRDefault="003B79ED" w:rsidP="00410F95">
      <w:pPr>
        <w:tabs>
          <w:tab w:val="left" w:pos="2404"/>
        </w:tabs>
      </w:pPr>
      <w:r>
        <w:t>2_Pour chacun de ces sujets</w:t>
      </w:r>
      <w:r w:rsidR="00E0405A">
        <w:t xml:space="preserve"> :</w:t>
      </w:r>
    </w:p>
    <w:p w:rsidR="00E0405A" w:rsidRDefault="00E0405A" w:rsidP="00410F95">
      <w:pPr>
        <w:tabs>
          <w:tab w:val="left" w:pos="2404"/>
        </w:tabs>
      </w:pPr>
      <w:r>
        <w:t>*</w:t>
      </w:r>
      <w:r w:rsidR="003B79ED">
        <w:t xml:space="preserve"> recherchez ce que l'on vous demande faire </w:t>
      </w:r>
      <w:r>
        <w:t>(la consigne). La consigne du sujet a</w:t>
      </w:r>
      <w:r w:rsidR="00C52407">
        <w:t>)</w:t>
      </w:r>
      <w:r>
        <w:t xml:space="preserve"> est-elle identique à celle du sujet b</w:t>
      </w:r>
      <w:r w:rsidR="00C52407">
        <w:t>)</w:t>
      </w:r>
      <w:r>
        <w:t xml:space="preserve"> ? </w:t>
      </w:r>
    </w:p>
    <w:p w:rsidR="00E0405A" w:rsidRDefault="00E0405A" w:rsidP="00410F95">
      <w:pPr>
        <w:tabs>
          <w:tab w:val="left" w:pos="2404"/>
        </w:tabs>
      </w:pPr>
    </w:p>
    <w:p w:rsidR="00410F95" w:rsidRDefault="00E0405A" w:rsidP="00410F95">
      <w:pPr>
        <w:tabs>
          <w:tab w:val="left" w:pos="2404"/>
        </w:tabs>
      </w:pPr>
      <w:r>
        <w:t xml:space="preserve">* </w:t>
      </w:r>
      <w:r w:rsidR="00C52407">
        <w:t>recherchez</w:t>
      </w:r>
      <w:r w:rsidR="003B79ED">
        <w:t xml:space="preserve"> la ou les notions clés</w:t>
      </w:r>
    </w:p>
    <w:p w:rsidR="003B79ED" w:rsidRDefault="003B79ED" w:rsidP="00410F95">
      <w:pPr>
        <w:tabs>
          <w:tab w:val="left" w:pos="2404"/>
        </w:tabs>
        <w:rPr>
          <w:sz w:val="23"/>
          <w:szCs w:val="23"/>
        </w:rPr>
      </w:pPr>
      <w:r>
        <w:t>3_</w:t>
      </w:r>
      <w:r>
        <w:rPr>
          <w:sz w:val="23"/>
          <w:szCs w:val="23"/>
        </w:rPr>
        <w:t xml:space="preserve">Les sujets délimitent-ils explicitement ou implicitement un cadre spatio-temporel ? </w:t>
      </w:r>
    </w:p>
    <w:p w:rsidR="003B79ED" w:rsidRDefault="003B79ED" w:rsidP="00410F95">
      <w:pPr>
        <w:tabs>
          <w:tab w:val="left" w:pos="2404"/>
        </w:tabs>
      </w:pPr>
    </w:p>
    <w:p w:rsidR="00E0405A" w:rsidRDefault="00E0405A" w:rsidP="00E0405A">
      <w:pPr>
        <w:pStyle w:val="Titre1"/>
      </w:pPr>
      <w:r>
        <w:t>2. Mobiliser ses connaissances</w:t>
      </w:r>
    </w:p>
    <w:p w:rsidR="00E0405A" w:rsidRDefault="00E0405A" w:rsidP="00410F95">
      <w:pPr>
        <w:tabs>
          <w:tab w:val="left" w:pos="2404"/>
        </w:tabs>
      </w:pPr>
    </w:p>
    <w:p w:rsidR="00E0405A" w:rsidRDefault="00E0405A" w:rsidP="00410F95">
      <w:pPr>
        <w:tabs>
          <w:tab w:val="left" w:pos="2404"/>
        </w:tabs>
      </w:pPr>
      <w:r w:rsidRPr="003B79ED">
        <w:rPr>
          <w:rFonts w:ascii="Calibri" w:hAnsi="Calibri" w:cs="Calibri"/>
          <w:sz w:val="23"/>
          <w:szCs w:val="23"/>
        </w:rPr>
        <w:t>Vous montrerez que différents mécanismes sont à l'origine des crises économiques.</w:t>
      </w:r>
    </w:p>
    <w:p w:rsidR="00E0405A" w:rsidRDefault="00E0405A" w:rsidP="00410F95">
      <w:pPr>
        <w:tabs>
          <w:tab w:val="left" w:pos="2404"/>
        </w:tabs>
      </w:pPr>
    </w:p>
    <w:p w:rsidR="00E0405A" w:rsidRDefault="00E0405A" w:rsidP="00410F95">
      <w:pPr>
        <w:tabs>
          <w:tab w:val="left" w:pos="2404"/>
        </w:tabs>
      </w:pPr>
      <w:r>
        <w:t>1_ Identifiez les notions à mobiliser pour traiter le sujet</w:t>
      </w:r>
      <w:r w:rsidR="00E06690">
        <w:t xml:space="preserve">. </w:t>
      </w:r>
    </w:p>
    <w:p w:rsidR="00E0405A" w:rsidRDefault="00E0405A" w:rsidP="00410F95">
      <w:pPr>
        <w:tabs>
          <w:tab w:val="left" w:pos="2404"/>
        </w:tabs>
      </w:pPr>
      <w:r>
        <w:t>2_ Quels sont les mécanismes à expliquer ?</w:t>
      </w:r>
    </w:p>
    <w:p w:rsidR="00E0405A" w:rsidRDefault="00E0405A" w:rsidP="00410F95">
      <w:pPr>
        <w:tabs>
          <w:tab w:val="left" w:pos="2404"/>
        </w:tabs>
      </w:pPr>
      <w:r>
        <w:t xml:space="preserve">3_ Quels </w:t>
      </w:r>
      <w:r w:rsidR="00C14BD7">
        <w:t>illustrations</w:t>
      </w:r>
      <w:r w:rsidR="004E0049">
        <w:t xml:space="preserve"> </w:t>
      </w:r>
      <w:r>
        <w:t xml:space="preserve"> pouvez vous mobiliser ?</w:t>
      </w:r>
    </w:p>
    <w:sectPr w:rsidR="00E0405A" w:rsidSect="004A04CB">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E43" w:rsidRDefault="00CB4E43" w:rsidP="00E0405A">
      <w:pPr>
        <w:spacing w:after="0" w:line="240" w:lineRule="auto"/>
      </w:pPr>
      <w:r>
        <w:separator/>
      </w:r>
    </w:p>
  </w:endnote>
  <w:endnote w:type="continuationSeparator" w:id="0">
    <w:p w:rsidR="00CB4E43" w:rsidRDefault="00CB4E43" w:rsidP="00E040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4650"/>
      <w:docPartObj>
        <w:docPartGallery w:val="Page Numbers (Bottom of Page)"/>
        <w:docPartUnique/>
      </w:docPartObj>
    </w:sdtPr>
    <w:sdtContent>
      <w:p w:rsidR="00E0405A" w:rsidRDefault="00E0405A">
        <w:pPr>
          <w:pStyle w:val="Pieddepage"/>
          <w:jc w:val="center"/>
        </w:pPr>
        <w:fldSimple w:instr=" PAGE   \* MERGEFORMAT ">
          <w:r w:rsidR="00391FD2">
            <w:rPr>
              <w:noProof/>
            </w:rPr>
            <w:t>2</w:t>
          </w:r>
        </w:fldSimple>
      </w:p>
    </w:sdtContent>
  </w:sdt>
  <w:p w:rsidR="00E0405A" w:rsidRDefault="00E0405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E43" w:rsidRDefault="00CB4E43" w:rsidP="00E0405A">
      <w:pPr>
        <w:spacing w:after="0" w:line="240" w:lineRule="auto"/>
      </w:pPr>
      <w:r>
        <w:separator/>
      </w:r>
    </w:p>
  </w:footnote>
  <w:footnote w:type="continuationSeparator" w:id="0">
    <w:p w:rsidR="00CB4E43" w:rsidRDefault="00CB4E43" w:rsidP="00E0405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410F95"/>
    <w:rsid w:val="0013723B"/>
    <w:rsid w:val="002A654D"/>
    <w:rsid w:val="00391FD2"/>
    <w:rsid w:val="003B79ED"/>
    <w:rsid w:val="00410F95"/>
    <w:rsid w:val="004A04CB"/>
    <w:rsid w:val="004E0049"/>
    <w:rsid w:val="0059243B"/>
    <w:rsid w:val="00643DC6"/>
    <w:rsid w:val="00B478F2"/>
    <w:rsid w:val="00C14BD7"/>
    <w:rsid w:val="00C52407"/>
    <w:rsid w:val="00CB4E43"/>
    <w:rsid w:val="00E0405A"/>
    <w:rsid w:val="00E06690"/>
    <w:rsid w:val="00F106F8"/>
    <w:rsid w:val="00FA1CB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34"/>
        <o:r id="V:Rule4" type="connector" idref="#_x0000_s1035"/>
        <o:r id="V:Rule6"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4CB"/>
  </w:style>
  <w:style w:type="paragraph" w:styleId="Titre1">
    <w:name w:val="heading 1"/>
    <w:basedOn w:val="Normal"/>
    <w:next w:val="Normal"/>
    <w:link w:val="Titre1Car"/>
    <w:uiPriority w:val="9"/>
    <w:qFormat/>
    <w:rsid w:val="00E040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14B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410F95"/>
    <w:pPr>
      <w:autoSpaceDE w:val="0"/>
      <w:autoSpaceDN w:val="0"/>
      <w:adjustRightInd w:val="0"/>
      <w:spacing w:after="0" w:line="240" w:lineRule="auto"/>
    </w:pPr>
    <w:rPr>
      <w:rFonts w:ascii="Franklin Gothic Medium" w:hAnsi="Franklin Gothic Medium" w:cs="Franklin Gothic Medium"/>
      <w:color w:val="000000"/>
      <w:sz w:val="24"/>
      <w:szCs w:val="24"/>
    </w:rPr>
  </w:style>
  <w:style w:type="character" w:customStyle="1" w:styleId="Titre1Car">
    <w:name w:val="Titre 1 Car"/>
    <w:basedOn w:val="Policepardfaut"/>
    <w:link w:val="Titre1"/>
    <w:uiPriority w:val="9"/>
    <w:rsid w:val="00E0405A"/>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E0405A"/>
    <w:pPr>
      <w:tabs>
        <w:tab w:val="center" w:pos="4536"/>
        <w:tab w:val="right" w:pos="9072"/>
      </w:tabs>
      <w:spacing w:after="0" w:line="240" w:lineRule="auto"/>
    </w:pPr>
  </w:style>
  <w:style w:type="character" w:customStyle="1" w:styleId="En-tteCar">
    <w:name w:val="En-tête Car"/>
    <w:basedOn w:val="Policepardfaut"/>
    <w:link w:val="En-tte"/>
    <w:uiPriority w:val="99"/>
    <w:rsid w:val="00E0405A"/>
  </w:style>
  <w:style w:type="paragraph" w:styleId="Pieddepage">
    <w:name w:val="footer"/>
    <w:basedOn w:val="Normal"/>
    <w:link w:val="PieddepageCar"/>
    <w:uiPriority w:val="99"/>
    <w:unhideWhenUsed/>
    <w:rsid w:val="00E040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405A"/>
  </w:style>
  <w:style w:type="character" w:customStyle="1" w:styleId="Titre2Car">
    <w:name w:val="Titre 2 Car"/>
    <w:basedOn w:val="Policepardfaut"/>
    <w:link w:val="Titre2"/>
    <w:uiPriority w:val="9"/>
    <w:rsid w:val="00C14BD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1460</TotalTime>
  <Pages>2</Pages>
  <Words>231</Words>
  <Characters>1275</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vergnole</dc:creator>
  <cp:lastModifiedBy>vergnole</cp:lastModifiedBy>
  <cp:revision>9</cp:revision>
  <cp:lastPrinted>2016-11-18T18:10:00Z</cp:lastPrinted>
  <dcterms:created xsi:type="dcterms:W3CDTF">2016-11-18T18:12:00Z</dcterms:created>
  <dcterms:modified xsi:type="dcterms:W3CDTF">2016-11-19T18:30:00Z</dcterms:modified>
</cp:coreProperties>
</file>